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72"/>
          <w:szCs w:val="72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w w:val="90"/>
          <w:sz w:val="72"/>
          <w:szCs w:val="72"/>
        </w:rPr>
        <w:t>制造业单项冠军</w:t>
      </w:r>
      <w:r>
        <w:rPr>
          <w:rFonts w:hint="eastAsia" w:ascii="方正小标宋简体" w:hAnsi="方正小标宋简体" w:eastAsia="方正小标宋简体" w:cs="方正小标宋简体"/>
          <w:w w:val="90"/>
          <w:sz w:val="72"/>
          <w:szCs w:val="72"/>
          <w:lang w:eastAsia="zh-CN"/>
        </w:rPr>
        <w:t>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盖章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bookmarkStart w:id="0" w:name="_GoBack"/>
      <w:bookmarkEnd w:id="0"/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推荐单位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盖章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hint="eastAsia" w:eastAsia="仿宋_GB2312"/>
          <w:sz w:val="30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辽宁省工业和信息化厅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一、本申报书为申报辽宁省制造业单项冠军企业填写。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二、推荐单位为申报企业法人注册所在地市工业和信息化主管部门。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三、申报企业应根据实际情况认真、准确填写各个表项。如有虚假填报，取消本次申请资格，且3年内不得申请。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四、申报企业须根据《辽宁省制造业单项冠军企业认定管理办法》列明的基本条件，在申报书后附相关说明或佐证材料。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五、提交材料包括申报书纸质材料一式三份和电子文本，二者内容必须保持一致，由各地市工业和信息化主管部门统一报送。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六、纸质材料请使用A4纸双面印刷，装订平整，采用普通纸质材料作为封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/>
          <w:b/>
          <w:color w:val="auto"/>
          <w:kern w:val="0"/>
          <w:sz w:val="24"/>
          <w:szCs w:val="24"/>
          <w:highlight w:val="none"/>
        </w:rPr>
      </w:pPr>
    </w:p>
    <w:tbl>
      <w:tblPr>
        <w:tblStyle w:val="10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39"/>
        <w:gridCol w:w="270"/>
        <w:gridCol w:w="273"/>
        <w:gridCol w:w="372"/>
        <w:gridCol w:w="1025"/>
        <w:gridCol w:w="132"/>
        <w:gridCol w:w="35"/>
        <w:gridCol w:w="628"/>
        <w:gridCol w:w="690"/>
        <w:gridCol w:w="336"/>
        <w:gridCol w:w="5"/>
        <w:gridCol w:w="441"/>
        <w:gridCol w:w="7"/>
        <w:gridCol w:w="637"/>
        <w:gridCol w:w="130"/>
        <w:gridCol w:w="1341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61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3909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61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40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84" w:hRule="atLeast"/>
        </w:trPr>
        <w:tc>
          <w:tcPr>
            <w:tcW w:w="10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240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84" w:hRule="atLeast"/>
        </w:trPr>
        <w:tc>
          <w:tcPr>
            <w:tcW w:w="10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3909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84" w:hRule="atLeast"/>
        </w:trPr>
        <w:tc>
          <w:tcPr>
            <w:tcW w:w="10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注册时间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15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37" w:hRule="atLeast"/>
        </w:trPr>
        <w:tc>
          <w:tcPr>
            <w:tcW w:w="10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9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37" w:hRule="atLeast"/>
        </w:trPr>
        <w:tc>
          <w:tcPr>
            <w:tcW w:w="10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控制人</w:t>
            </w:r>
          </w:p>
        </w:tc>
        <w:tc>
          <w:tcPr>
            <w:tcW w:w="9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实际控制人国籍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48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填报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t>联系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职务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6" w:type="pct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电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话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20" w:hRule="atLeast"/>
        </w:trPr>
        <w:tc>
          <w:tcPr>
            <w:tcW w:w="108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3909" w:type="pct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20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16"/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</w:rPr>
              <w:footnoteReference w:id="0"/>
            </w:r>
          </w:p>
        </w:tc>
        <w:tc>
          <w:tcPr>
            <w:tcW w:w="390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20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390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90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3909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44" w:hRule="atLeast"/>
        </w:trPr>
        <w:tc>
          <w:tcPr>
            <w:tcW w:w="2426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2571" w:type="pct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82" w:hRule="atLeast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1268" w:leftChars="104" w:hanging="1050" w:hangingChars="500"/>
              <w:jc w:val="left"/>
              <w:rPr>
                <w:rFonts w:hint="eastAsia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390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2"/>
                <w:highlight w:val="none"/>
                <w:lang w:eastAsia="zh-CN"/>
              </w:rPr>
              <w:t>上市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80" w:hRule="atLeast"/>
        </w:trPr>
        <w:tc>
          <w:tcPr>
            <w:tcW w:w="4998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4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4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48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74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57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03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71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53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（自主+收购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品牌个数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highlight w:val="none"/>
                <w:lang w:eastAsia="zh-CN"/>
              </w:rPr>
              <w:t>企业自有品牌销售收入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65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全职员工（缴纳社保）数量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28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54" w:hRule="atLeast"/>
        </w:trPr>
        <w:tc>
          <w:tcPr>
            <w:tcW w:w="3756" w:type="pct"/>
            <w:gridSpan w:val="1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硕士及以上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54" w:hRule="atLeast"/>
        </w:trPr>
        <w:tc>
          <w:tcPr>
            <w:tcW w:w="3756" w:type="pct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44" w:hRule="atLeast"/>
        </w:trPr>
        <w:tc>
          <w:tcPr>
            <w:tcW w:w="4998" w:type="pct"/>
            <w:gridSpan w:val="17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40" w:hRule="atLeast"/>
        </w:trPr>
        <w:tc>
          <w:tcPr>
            <w:tcW w:w="128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3710" w:type="pct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816" w:hRule="atLeast"/>
        </w:trPr>
        <w:tc>
          <w:tcPr>
            <w:tcW w:w="128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近三年申请产品销售收入平均增长率</w:t>
            </w:r>
          </w:p>
        </w:tc>
        <w:tc>
          <w:tcPr>
            <w:tcW w:w="1236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1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36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3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816" w:hRule="atLeast"/>
        </w:trPr>
        <w:tc>
          <w:tcPr>
            <w:tcW w:w="128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1236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1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36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3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682" w:hRule="atLeast"/>
        </w:trPr>
        <w:tc>
          <w:tcPr>
            <w:tcW w:w="4998" w:type="pct"/>
            <w:gridSpan w:val="17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1"/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行业领域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0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产品类别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产品销售数量（单位：）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1216" w:type="pct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53" w:type="pct"/>
            <w:gridSpan w:val="6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41" w:type="pct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121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53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41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121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53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41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1216" w:type="pct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53" w:type="pct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41" w:type="pct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1287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1216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90" w:hRule="atLeast"/>
        </w:trPr>
        <w:tc>
          <w:tcPr>
            <w:tcW w:w="2426" w:type="pct"/>
            <w:gridSpan w:val="6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主要生产企业</w:t>
            </w:r>
          </w:p>
        </w:tc>
        <w:tc>
          <w:tcPr>
            <w:tcW w:w="2571" w:type="pct"/>
            <w:gridSpan w:val="11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（备注：本公司处填写“本公司”，企业名称限30以内）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4998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1446" w:type="pct"/>
            <w:gridSpan w:val="3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>国家级研发机构</w:t>
            </w:r>
            <w:r>
              <w:rPr>
                <w:rFonts w:hint="eastAsia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</w:t>
            </w:r>
          </w:p>
        </w:tc>
        <w:tc>
          <w:tcPr>
            <w:tcW w:w="1446" w:type="pct"/>
            <w:gridSpan w:val="6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377"/>
              </w:tabs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ab/>
            </w:r>
            <w:r>
              <w:rPr>
                <w:rFonts w:hint="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数量：</w:t>
            </w:r>
          </w:p>
        </w:tc>
        <w:tc>
          <w:tcPr>
            <w:tcW w:w="2105" w:type="pct"/>
            <w:gridSpan w:val="8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1446" w:type="pct"/>
            <w:gridSpan w:val="3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>省级研发机构</w:t>
            </w:r>
          </w:p>
        </w:tc>
        <w:tc>
          <w:tcPr>
            <w:tcW w:w="1446" w:type="pct"/>
            <w:gridSpan w:val="6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数量：</w:t>
            </w:r>
          </w:p>
        </w:tc>
        <w:tc>
          <w:tcPr>
            <w:tcW w:w="2105" w:type="pct"/>
            <w:gridSpan w:val="8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028" w:hRule="atLeast"/>
        </w:trPr>
        <w:tc>
          <w:tcPr>
            <w:tcW w:w="144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>研发机构建设情况描述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>（100字以内）</w:t>
            </w:r>
          </w:p>
        </w:tc>
        <w:tc>
          <w:tcPr>
            <w:tcW w:w="3552" w:type="pct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24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8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8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2426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  <w:r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</w:t>
            </w:r>
          </w:p>
        </w:tc>
        <w:tc>
          <w:tcPr>
            <w:tcW w:w="836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8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2426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8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863" w:type="pct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1606" w:type="pct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897" w:type="pct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253" w:type="pct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1241" w:type="pct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1606" w:type="pct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897" w:type="pct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2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外观设计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专利（个）</w:t>
            </w:r>
          </w:p>
        </w:tc>
        <w:tc>
          <w:tcPr>
            <w:tcW w:w="1241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204" w:hRule="atLeast"/>
        </w:trPr>
        <w:tc>
          <w:tcPr>
            <w:tcW w:w="1606" w:type="pct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主导或参与制定相关领域技术标准情况（分类注明数量）</w:t>
            </w:r>
          </w:p>
        </w:tc>
        <w:tc>
          <w:tcPr>
            <w:tcW w:w="3391" w:type="pct"/>
            <w:gridSpan w:val="1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4998" w:type="pct"/>
            <w:gridSpan w:val="17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120" w:hRule="atLeast"/>
        </w:trPr>
        <w:tc>
          <w:tcPr>
            <w:tcW w:w="2426" w:type="pct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企业获得的管理体系认证情况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71" w:type="pct"/>
            <w:gridSpan w:val="11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2140" w:hRule="atLeast"/>
        </w:trPr>
        <w:tc>
          <w:tcPr>
            <w:tcW w:w="2426" w:type="pct"/>
            <w:gridSpan w:val="6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人才队伍建设情况</w:t>
            </w:r>
            <w:r>
              <w:rPr>
                <w:rFonts w:hint="eastAsia" w:ascii="Times New Roman" w:hAnsi="Times New Roman" w:eastAsia="黑体" w:cs="黑体"/>
                <w:color w:val="auto"/>
                <w:w w:val="95"/>
                <w:kern w:val="2"/>
                <w:sz w:val="21"/>
                <w:szCs w:val="22"/>
                <w:highlight w:val="none"/>
                <w:lang w:val="en-US" w:eastAsia="zh-CN" w:bidi="ar-SA"/>
              </w:rPr>
              <w:t>（100字以内）</w:t>
            </w:r>
          </w:p>
        </w:tc>
        <w:tc>
          <w:tcPr>
            <w:tcW w:w="2571" w:type="pct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（简要概述人才引进、队伍建设及培育情况，如科技领军人才引育情况等）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4998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1446" w:type="pct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3552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基础软件和工业软件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2730" w:hRule="atLeast"/>
        </w:trPr>
        <w:tc>
          <w:tcPr>
            <w:tcW w:w="1446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3552" w:type="pct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480" w:hRule="atLeast"/>
        </w:trPr>
        <w:tc>
          <w:tcPr>
            <w:tcW w:w="1446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552" w:type="pct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510" w:hRule="atLeast"/>
        </w:trPr>
        <w:tc>
          <w:tcPr>
            <w:tcW w:w="4998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497" w:hRule="atLeast"/>
        </w:trPr>
        <w:tc>
          <w:tcPr>
            <w:tcW w:w="144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获得相关部门认定的奖项和荣誉（有效期内）</w:t>
            </w:r>
          </w:p>
          <w:p>
            <w:pPr>
              <w:pStyle w:val="2"/>
              <w:jc w:val="distribute"/>
              <w:rPr>
                <w:rFonts w:hint="default"/>
                <w:lang w:val="en-US" w:eastAsia="zh-CN"/>
              </w:rPr>
            </w:pPr>
          </w:p>
        </w:tc>
        <w:tc>
          <w:tcPr>
            <w:tcW w:w="35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国家级：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317" w:hRule="atLeast"/>
        </w:trPr>
        <w:tc>
          <w:tcPr>
            <w:tcW w:w="144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</w:pPr>
          </w:p>
        </w:tc>
        <w:tc>
          <w:tcPr>
            <w:tcW w:w="35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省级：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178" w:hRule="atLeast"/>
        </w:trPr>
        <w:tc>
          <w:tcPr>
            <w:tcW w:w="14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年是否承担过科技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或国家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、省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创新平台建设</w:t>
            </w:r>
          </w:p>
        </w:tc>
        <w:tc>
          <w:tcPr>
            <w:tcW w:w="35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如是，请填写</w:t>
            </w:r>
            <w:r>
              <w:rPr>
                <w:rFonts w:hint="default"/>
                <w:lang w:eastAsia="zh-CN"/>
              </w:rPr>
              <w:t>年份及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3067" w:hRule="exact"/>
        </w:trPr>
        <w:tc>
          <w:tcPr>
            <w:tcW w:w="14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00字以内，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5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2522" w:hRule="exact"/>
        </w:trPr>
        <w:tc>
          <w:tcPr>
            <w:tcW w:w="14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35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1864" w:hRule="exact"/>
        </w:trPr>
        <w:tc>
          <w:tcPr>
            <w:tcW w:w="14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市级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工业和信息化主管部门推荐意见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(盖章)</w:t>
            </w:r>
          </w:p>
        </w:tc>
        <w:tc>
          <w:tcPr>
            <w:tcW w:w="35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default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nqzVF0AAA&#10;AAMBAAAPAAAAAAAAAAEAIAAAACIAAABkcnMvZG93bnJldi54bWxQSwECFAAUAAAACACHTuJAdbO2&#10;9bQBAABLAwAADgAAAAAAAAABACAAAAAf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</w:pPr>
      <w:r>
        <w:rPr>
          <w:rStyle w:val="16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2">
    <w:p>
      <w:pPr>
        <w:pStyle w:val="8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16"/>
          <w:rFonts w:ascii="Times New Roman" w:hAnsi="Times New Roma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3">
    <w:p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  <w:footnote w:id="4">
    <w:p>
      <w:pPr>
        <w:pStyle w:val="8"/>
        <w:snapToGrid w:val="0"/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新产品应在国家统计局《统计用产品分类目录》中无对应分类，或科技部近3年以上认定的“国家重点新产品”。</w:t>
      </w:r>
    </w:p>
  </w:footnote>
  <w:footnote w:id="5">
    <w:p>
      <w:pPr>
        <w:pStyle w:val="8"/>
        <w:snapToGrid w:val="0"/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YzZlNzRiZDM5ZDg5MDFkZDM0ZjM4NjY1YTEzYjYifQ=="/>
  </w:docVars>
  <w:rsids>
    <w:rsidRoot w:val="00172A27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2FA7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319FB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8F1C0C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6646E5"/>
    <w:rsid w:val="076C2EE3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7C4A70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0C1BC0"/>
    <w:rsid w:val="0B8346A6"/>
    <w:rsid w:val="0BA67F10"/>
    <w:rsid w:val="0BA83E2E"/>
    <w:rsid w:val="0BAE5DCF"/>
    <w:rsid w:val="0BBA59F6"/>
    <w:rsid w:val="0BC66000"/>
    <w:rsid w:val="0BD87DBF"/>
    <w:rsid w:val="0BDF4A7C"/>
    <w:rsid w:val="0BE86D41"/>
    <w:rsid w:val="0C244CD6"/>
    <w:rsid w:val="0C60622F"/>
    <w:rsid w:val="0C6A6F68"/>
    <w:rsid w:val="0C7C5991"/>
    <w:rsid w:val="0C823A28"/>
    <w:rsid w:val="0C8353F1"/>
    <w:rsid w:val="0C8629C3"/>
    <w:rsid w:val="0D395A7D"/>
    <w:rsid w:val="0D8C747F"/>
    <w:rsid w:val="0DA5357D"/>
    <w:rsid w:val="0DAB4945"/>
    <w:rsid w:val="0DCC7816"/>
    <w:rsid w:val="0DEC1EE1"/>
    <w:rsid w:val="0E0A02ED"/>
    <w:rsid w:val="0E0A401C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8F1837"/>
    <w:rsid w:val="119360D6"/>
    <w:rsid w:val="11955D98"/>
    <w:rsid w:val="11DD25A9"/>
    <w:rsid w:val="11FA4C3F"/>
    <w:rsid w:val="12497B02"/>
    <w:rsid w:val="12694C36"/>
    <w:rsid w:val="13233295"/>
    <w:rsid w:val="1336140F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56762"/>
    <w:rsid w:val="17D64A75"/>
    <w:rsid w:val="17EB225A"/>
    <w:rsid w:val="1815373D"/>
    <w:rsid w:val="18404CCE"/>
    <w:rsid w:val="184B3D3F"/>
    <w:rsid w:val="188D5A02"/>
    <w:rsid w:val="18BC0BF5"/>
    <w:rsid w:val="18DB44A7"/>
    <w:rsid w:val="18E9126A"/>
    <w:rsid w:val="192554D8"/>
    <w:rsid w:val="193B6A38"/>
    <w:rsid w:val="19BF4939"/>
    <w:rsid w:val="19C440A7"/>
    <w:rsid w:val="19CC03D7"/>
    <w:rsid w:val="19ED6C6D"/>
    <w:rsid w:val="19FA229D"/>
    <w:rsid w:val="1A0C4755"/>
    <w:rsid w:val="1A31314C"/>
    <w:rsid w:val="1A3C4259"/>
    <w:rsid w:val="1A4220A0"/>
    <w:rsid w:val="1A4C7C27"/>
    <w:rsid w:val="1AA12E5D"/>
    <w:rsid w:val="1AD44A1E"/>
    <w:rsid w:val="1B1109F8"/>
    <w:rsid w:val="1B3775DD"/>
    <w:rsid w:val="1B4B17D0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CC794F"/>
    <w:rsid w:val="1DD03F14"/>
    <w:rsid w:val="1DE833D1"/>
    <w:rsid w:val="1DF22B04"/>
    <w:rsid w:val="1E786611"/>
    <w:rsid w:val="1EA86B3D"/>
    <w:rsid w:val="1F2C40DA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CF1031"/>
    <w:rsid w:val="20E44619"/>
    <w:rsid w:val="21067F95"/>
    <w:rsid w:val="211B7141"/>
    <w:rsid w:val="212370FD"/>
    <w:rsid w:val="21704369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38E494F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16DEA"/>
    <w:rsid w:val="26CB69F0"/>
    <w:rsid w:val="27337388"/>
    <w:rsid w:val="274B6364"/>
    <w:rsid w:val="274E483E"/>
    <w:rsid w:val="276136AD"/>
    <w:rsid w:val="27777B13"/>
    <w:rsid w:val="27B20A0F"/>
    <w:rsid w:val="27BA7454"/>
    <w:rsid w:val="27C748D4"/>
    <w:rsid w:val="27FB7735"/>
    <w:rsid w:val="280D2493"/>
    <w:rsid w:val="281025A5"/>
    <w:rsid w:val="28121208"/>
    <w:rsid w:val="282E547B"/>
    <w:rsid w:val="283A7A9E"/>
    <w:rsid w:val="28410B87"/>
    <w:rsid w:val="28474B39"/>
    <w:rsid w:val="284D5DE8"/>
    <w:rsid w:val="2854235A"/>
    <w:rsid w:val="29172F15"/>
    <w:rsid w:val="29476C41"/>
    <w:rsid w:val="29534867"/>
    <w:rsid w:val="295F151B"/>
    <w:rsid w:val="29CD4DFE"/>
    <w:rsid w:val="29DA74ED"/>
    <w:rsid w:val="29DD287B"/>
    <w:rsid w:val="2A377CA2"/>
    <w:rsid w:val="2A60296B"/>
    <w:rsid w:val="2AAB671D"/>
    <w:rsid w:val="2ADE4BF7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487784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379D4"/>
    <w:rsid w:val="2FAA353C"/>
    <w:rsid w:val="2FBC2A3B"/>
    <w:rsid w:val="2FEA5936"/>
    <w:rsid w:val="30306FC9"/>
    <w:rsid w:val="3054324A"/>
    <w:rsid w:val="309A0BB5"/>
    <w:rsid w:val="30B23DF8"/>
    <w:rsid w:val="30C921A5"/>
    <w:rsid w:val="30CF2DDD"/>
    <w:rsid w:val="30DC45F2"/>
    <w:rsid w:val="30DF0A95"/>
    <w:rsid w:val="30EF3D4F"/>
    <w:rsid w:val="310B683B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547A46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221A8C"/>
    <w:rsid w:val="3A404130"/>
    <w:rsid w:val="3A5D2F3A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AC854F"/>
    <w:rsid w:val="3DD3DB02"/>
    <w:rsid w:val="3DD91E43"/>
    <w:rsid w:val="3E5042C5"/>
    <w:rsid w:val="3EC858E9"/>
    <w:rsid w:val="3ECF2A08"/>
    <w:rsid w:val="3ED641FC"/>
    <w:rsid w:val="3EF38F14"/>
    <w:rsid w:val="3F134E97"/>
    <w:rsid w:val="3F370290"/>
    <w:rsid w:val="3F376BE4"/>
    <w:rsid w:val="3F764DC8"/>
    <w:rsid w:val="3F7B09C1"/>
    <w:rsid w:val="3FBDBC4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651873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BFF15FF"/>
    <w:rsid w:val="4C025924"/>
    <w:rsid w:val="4C1757E1"/>
    <w:rsid w:val="4C394BE2"/>
    <w:rsid w:val="4C3B20B3"/>
    <w:rsid w:val="4C420716"/>
    <w:rsid w:val="4C52515B"/>
    <w:rsid w:val="4C5A0342"/>
    <w:rsid w:val="4CB00A4A"/>
    <w:rsid w:val="4CCE79E7"/>
    <w:rsid w:val="4CDA27A4"/>
    <w:rsid w:val="4D205D07"/>
    <w:rsid w:val="4D285DDA"/>
    <w:rsid w:val="4D3E688F"/>
    <w:rsid w:val="4D5911B7"/>
    <w:rsid w:val="4D665E71"/>
    <w:rsid w:val="4DB6305A"/>
    <w:rsid w:val="4DC0585E"/>
    <w:rsid w:val="4E231FB4"/>
    <w:rsid w:val="4E33692B"/>
    <w:rsid w:val="4E340CA8"/>
    <w:rsid w:val="4EA66D7F"/>
    <w:rsid w:val="4EC47414"/>
    <w:rsid w:val="4EFF5100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4E78D6"/>
    <w:rsid w:val="51656440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B5397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87884E"/>
    <w:rsid w:val="56E33687"/>
    <w:rsid w:val="56E56765"/>
    <w:rsid w:val="56F338F8"/>
    <w:rsid w:val="56FD0B83"/>
    <w:rsid w:val="570617CF"/>
    <w:rsid w:val="57333899"/>
    <w:rsid w:val="573A15BA"/>
    <w:rsid w:val="579ECD51"/>
    <w:rsid w:val="57A585EF"/>
    <w:rsid w:val="57BBCDA1"/>
    <w:rsid w:val="57DA33F7"/>
    <w:rsid w:val="57E16E3D"/>
    <w:rsid w:val="57FD3E91"/>
    <w:rsid w:val="58094EFE"/>
    <w:rsid w:val="580A538D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ABA15AB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AE1FC7"/>
    <w:rsid w:val="5CC20164"/>
    <w:rsid w:val="5CC641FE"/>
    <w:rsid w:val="5CE34F24"/>
    <w:rsid w:val="5D2D376B"/>
    <w:rsid w:val="5D3D44A4"/>
    <w:rsid w:val="5DB6746C"/>
    <w:rsid w:val="5DBE16A3"/>
    <w:rsid w:val="5DCA02B6"/>
    <w:rsid w:val="5DDB2103"/>
    <w:rsid w:val="5DEAC4C1"/>
    <w:rsid w:val="5E0439FF"/>
    <w:rsid w:val="5E22101E"/>
    <w:rsid w:val="5E775D09"/>
    <w:rsid w:val="5E864B3D"/>
    <w:rsid w:val="5EA83725"/>
    <w:rsid w:val="5EC85C9A"/>
    <w:rsid w:val="5ED13A0C"/>
    <w:rsid w:val="5EDB585F"/>
    <w:rsid w:val="5F011A9F"/>
    <w:rsid w:val="5F1334E7"/>
    <w:rsid w:val="5F321180"/>
    <w:rsid w:val="5F472D76"/>
    <w:rsid w:val="5F98382D"/>
    <w:rsid w:val="5FC776AC"/>
    <w:rsid w:val="5FDC7BC7"/>
    <w:rsid w:val="5FEC4E1E"/>
    <w:rsid w:val="600D0D4E"/>
    <w:rsid w:val="601B0D3D"/>
    <w:rsid w:val="6028328D"/>
    <w:rsid w:val="603F0DB5"/>
    <w:rsid w:val="60751F91"/>
    <w:rsid w:val="60AC7BE7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DF3FED"/>
    <w:rsid w:val="61FC3C8C"/>
    <w:rsid w:val="62012FB6"/>
    <w:rsid w:val="620D746D"/>
    <w:rsid w:val="622C7FDB"/>
    <w:rsid w:val="62925751"/>
    <w:rsid w:val="629E6980"/>
    <w:rsid w:val="62A22D57"/>
    <w:rsid w:val="62C75944"/>
    <w:rsid w:val="62F261C0"/>
    <w:rsid w:val="630208EA"/>
    <w:rsid w:val="630620AE"/>
    <w:rsid w:val="63332842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7038D9"/>
    <w:rsid w:val="658975CF"/>
    <w:rsid w:val="65E65370"/>
    <w:rsid w:val="6668659B"/>
    <w:rsid w:val="66835B70"/>
    <w:rsid w:val="669B6954"/>
    <w:rsid w:val="66C17265"/>
    <w:rsid w:val="66FD628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A219C8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02AF1"/>
    <w:rsid w:val="6A193842"/>
    <w:rsid w:val="6A1A47CE"/>
    <w:rsid w:val="6A7165C6"/>
    <w:rsid w:val="6A98037F"/>
    <w:rsid w:val="6A981202"/>
    <w:rsid w:val="6AB65A9D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E195D3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3FB9126"/>
    <w:rsid w:val="74070859"/>
    <w:rsid w:val="74096DA2"/>
    <w:rsid w:val="745342F5"/>
    <w:rsid w:val="745F1A7B"/>
    <w:rsid w:val="74645BB9"/>
    <w:rsid w:val="74997A6C"/>
    <w:rsid w:val="74A76DE2"/>
    <w:rsid w:val="74DC3C98"/>
    <w:rsid w:val="74E320ED"/>
    <w:rsid w:val="74EE86E4"/>
    <w:rsid w:val="74F34FB8"/>
    <w:rsid w:val="75006D7D"/>
    <w:rsid w:val="754B3B25"/>
    <w:rsid w:val="757875B4"/>
    <w:rsid w:val="75B92AB7"/>
    <w:rsid w:val="75DB825B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E12415"/>
    <w:rsid w:val="77E31BB3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C00068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BFE0A23"/>
    <w:rsid w:val="7BFF5AC7"/>
    <w:rsid w:val="7C2A5D74"/>
    <w:rsid w:val="7C367C17"/>
    <w:rsid w:val="7C59559C"/>
    <w:rsid w:val="7C9E326B"/>
    <w:rsid w:val="7CA42817"/>
    <w:rsid w:val="7CCF752A"/>
    <w:rsid w:val="7CD6759C"/>
    <w:rsid w:val="7CE50F95"/>
    <w:rsid w:val="7CFA4F2B"/>
    <w:rsid w:val="7D080EA3"/>
    <w:rsid w:val="7D0F7655"/>
    <w:rsid w:val="7D52183F"/>
    <w:rsid w:val="7D5C3375"/>
    <w:rsid w:val="7D883202"/>
    <w:rsid w:val="7D9FC3D6"/>
    <w:rsid w:val="7DA0067C"/>
    <w:rsid w:val="7DA47AE2"/>
    <w:rsid w:val="7DA55615"/>
    <w:rsid w:val="7DBFC87B"/>
    <w:rsid w:val="7DCD63E9"/>
    <w:rsid w:val="7DD3463A"/>
    <w:rsid w:val="7DEE4ADD"/>
    <w:rsid w:val="7DEE510E"/>
    <w:rsid w:val="7DF542F7"/>
    <w:rsid w:val="7DF58644"/>
    <w:rsid w:val="7DFB465A"/>
    <w:rsid w:val="7DFE14A3"/>
    <w:rsid w:val="7E3FE286"/>
    <w:rsid w:val="7E8A4BCF"/>
    <w:rsid w:val="7EDF3DB9"/>
    <w:rsid w:val="7EE92B98"/>
    <w:rsid w:val="7EFFA8CE"/>
    <w:rsid w:val="7F429542"/>
    <w:rsid w:val="7F4A5845"/>
    <w:rsid w:val="7F6B30FF"/>
    <w:rsid w:val="7FBFA76A"/>
    <w:rsid w:val="7FD61268"/>
    <w:rsid w:val="7FE32F37"/>
    <w:rsid w:val="7FEDC46A"/>
    <w:rsid w:val="7FEFC835"/>
    <w:rsid w:val="7FEFCD8D"/>
    <w:rsid w:val="7FF7952F"/>
    <w:rsid w:val="7FF7BA22"/>
    <w:rsid w:val="7FF993FD"/>
    <w:rsid w:val="7FFBD128"/>
    <w:rsid w:val="7FFF7790"/>
    <w:rsid w:val="7FFFF03A"/>
    <w:rsid w:val="7FFFF668"/>
    <w:rsid w:val="7FFFF7FD"/>
    <w:rsid w:val="8F392339"/>
    <w:rsid w:val="8FF3741D"/>
    <w:rsid w:val="97DCAAC0"/>
    <w:rsid w:val="9AB36B32"/>
    <w:rsid w:val="9BBFF3E3"/>
    <w:rsid w:val="9EFFFFB7"/>
    <w:rsid w:val="9FD76320"/>
    <w:rsid w:val="9FE9FE3C"/>
    <w:rsid w:val="A5DEF47C"/>
    <w:rsid w:val="A7DFE7F9"/>
    <w:rsid w:val="AAEEDF85"/>
    <w:rsid w:val="AEE526D6"/>
    <w:rsid w:val="AEEF307D"/>
    <w:rsid w:val="AF2550AB"/>
    <w:rsid w:val="AF5E22B4"/>
    <w:rsid w:val="AFBB8AC6"/>
    <w:rsid w:val="AFF2B107"/>
    <w:rsid w:val="B5D3B744"/>
    <w:rsid w:val="B5EF697F"/>
    <w:rsid w:val="B7B99673"/>
    <w:rsid w:val="B7F7367B"/>
    <w:rsid w:val="B7F74AE6"/>
    <w:rsid w:val="B7FA67F5"/>
    <w:rsid w:val="B7FB8877"/>
    <w:rsid w:val="BC5E4A05"/>
    <w:rsid w:val="BCF24343"/>
    <w:rsid w:val="BD084676"/>
    <w:rsid w:val="BDFDE135"/>
    <w:rsid w:val="BE395F9A"/>
    <w:rsid w:val="BEFFE01C"/>
    <w:rsid w:val="BFD7BD92"/>
    <w:rsid w:val="BFFE6D4D"/>
    <w:rsid w:val="C4D3EA86"/>
    <w:rsid w:val="CCFD1817"/>
    <w:rsid w:val="D79FFB49"/>
    <w:rsid w:val="D9DE18CF"/>
    <w:rsid w:val="DBB751A0"/>
    <w:rsid w:val="DBEBB499"/>
    <w:rsid w:val="DEFBEB94"/>
    <w:rsid w:val="DF5F310A"/>
    <w:rsid w:val="DFFEEDE9"/>
    <w:rsid w:val="E276A09D"/>
    <w:rsid w:val="E3E32D55"/>
    <w:rsid w:val="E5AB7FB4"/>
    <w:rsid w:val="E7F63AF2"/>
    <w:rsid w:val="EA4490BC"/>
    <w:rsid w:val="EBFA43F3"/>
    <w:rsid w:val="EBFF43D5"/>
    <w:rsid w:val="EFCD186D"/>
    <w:rsid w:val="F1D3E7C4"/>
    <w:rsid w:val="F1DF5BA1"/>
    <w:rsid w:val="F32E0FB5"/>
    <w:rsid w:val="F35BF4A2"/>
    <w:rsid w:val="F37AFA7F"/>
    <w:rsid w:val="F3F9D70A"/>
    <w:rsid w:val="F4B3AA2C"/>
    <w:rsid w:val="F5FD6546"/>
    <w:rsid w:val="F6DFCDCA"/>
    <w:rsid w:val="F6DFFBD1"/>
    <w:rsid w:val="F6ED041A"/>
    <w:rsid w:val="F73F577E"/>
    <w:rsid w:val="F77F6604"/>
    <w:rsid w:val="F7DF6951"/>
    <w:rsid w:val="F7FB3485"/>
    <w:rsid w:val="F7FDFC43"/>
    <w:rsid w:val="F7FF4157"/>
    <w:rsid w:val="F7FFB967"/>
    <w:rsid w:val="FB7D664B"/>
    <w:rsid w:val="FB9C90D9"/>
    <w:rsid w:val="FBE72243"/>
    <w:rsid w:val="FBF9F064"/>
    <w:rsid w:val="FCD6BB9D"/>
    <w:rsid w:val="FD6E598C"/>
    <w:rsid w:val="FD6F4115"/>
    <w:rsid w:val="FD931D52"/>
    <w:rsid w:val="FDDFE1C4"/>
    <w:rsid w:val="FDF64573"/>
    <w:rsid w:val="FDF67967"/>
    <w:rsid w:val="FDFF62EB"/>
    <w:rsid w:val="FE6ADDF8"/>
    <w:rsid w:val="FEFF5F66"/>
    <w:rsid w:val="FEFFA387"/>
    <w:rsid w:val="FF6D3F41"/>
    <w:rsid w:val="FF7EF430"/>
    <w:rsid w:val="FFD3D0AF"/>
    <w:rsid w:val="FFD7123A"/>
    <w:rsid w:val="FFEA590D"/>
    <w:rsid w:val="FFF109AC"/>
    <w:rsid w:val="FFFDFE7A"/>
    <w:rsid w:val="FFFEF338"/>
    <w:rsid w:val="FFFFE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2"/>
    <w:unhideWhenUsed/>
    <w:qFormat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页眉 Char"/>
    <w:link w:val="7"/>
    <w:qFormat/>
    <w:uiPriority w:val="99"/>
    <w:rPr>
      <w:sz w:val="18"/>
      <w:szCs w:val="18"/>
    </w:rPr>
  </w:style>
  <w:style w:type="character" w:customStyle="1" w:styleId="21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3">
    <w:name w:val="批注文字 Char"/>
    <w:basedOn w:val="12"/>
    <w:semiHidden/>
    <w:qFormat/>
    <w:uiPriority w:val="99"/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5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3249</Words>
  <Characters>3388</Characters>
  <Lines>1</Lines>
  <Paragraphs>1</Paragraphs>
  <TotalTime>1</TotalTime>
  <ScaleCrop>false</ScaleCrop>
  <LinksUpToDate>false</LinksUpToDate>
  <CharactersWithSpaces>6114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2018-09-25T02:32:00Z</dcterms:created>
  <dc:creator>my mac</dc:creator>
  <cp:lastModifiedBy>垚垚</cp:lastModifiedBy>
  <cp:lastPrinted>2022-06-17T02:39:00Z</cp:lastPrinted>
  <dcterms:modified xsi:type="dcterms:W3CDTF">2024-06-12T02:26:21Z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79F29A09EF9B44EE86314273742A5895_13</vt:lpwstr>
  </property>
</Properties>
</file>